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6D" w:rsidRDefault="004127B6" w:rsidP="00412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6D">
        <w:rPr>
          <w:rFonts w:ascii="Times New Roman" w:hAnsi="Times New Roman" w:cs="Times New Roman"/>
          <w:b/>
          <w:sz w:val="28"/>
          <w:szCs w:val="28"/>
        </w:rPr>
        <w:t>Расчет   оценки  качества  в полустационарной форме социального обслуживания  в</w:t>
      </w:r>
    </w:p>
    <w:p w:rsidR="004127B6" w:rsidRPr="00B7226D" w:rsidRDefault="004127B6" w:rsidP="00412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6D">
        <w:rPr>
          <w:rFonts w:ascii="Times New Roman" w:hAnsi="Times New Roman" w:cs="Times New Roman"/>
          <w:b/>
          <w:sz w:val="28"/>
          <w:szCs w:val="28"/>
        </w:rPr>
        <w:t xml:space="preserve">  БУ РА «УСПН Кош-Агачского района»</w:t>
      </w:r>
    </w:p>
    <w:p w:rsidR="004127B6" w:rsidRPr="00B7226D" w:rsidRDefault="004127B6" w:rsidP="00412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A51AA">
        <w:rPr>
          <w:rFonts w:ascii="Times New Roman" w:hAnsi="Times New Roman" w:cs="Times New Roman"/>
          <w:b/>
          <w:sz w:val="28"/>
          <w:szCs w:val="28"/>
        </w:rPr>
        <w:t>3</w:t>
      </w:r>
      <w:r w:rsidR="00563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D3A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CA37A5">
        <w:rPr>
          <w:rFonts w:ascii="Times New Roman" w:hAnsi="Times New Roman" w:cs="Times New Roman"/>
          <w:b/>
          <w:sz w:val="28"/>
          <w:szCs w:val="28"/>
        </w:rPr>
        <w:t>2021</w:t>
      </w:r>
      <w:r w:rsidRPr="00B7226D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4986"/>
        <w:gridCol w:w="4955"/>
        <w:gridCol w:w="2268"/>
        <w:gridCol w:w="2291"/>
      </w:tblGrid>
      <w:tr w:rsidR="00224DDB" w:rsidRPr="00B7226D" w:rsidTr="00B7226D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за показатель </w:t>
            </w:r>
          </w:p>
        </w:tc>
      </w:tr>
      <w:tr w:rsidR="00224DDB" w:rsidRPr="00B7226D" w:rsidTr="00B7226D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</w:t>
            </w: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Наличие и содержание информации об организации на сайте Министерства труда, социального развития и занятости населения Республики Алтай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Наличие и содержание информации об организации на стендах учреждения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Наличие и содержание информации на сайте учреждения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Наличие информационных материалов  о деятельности учреждения (буклеты, листовки, брошюры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Наличие и доступность способов обратной связи с получателями социальных услуг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Наличие и доступность обратной связи с получателями социальных услуг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Своевременность и соблюдение порядка принятия решения по факту обращения через электронный ресурс и книгу жалоб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Комфортность  условий доступности получения социальных услуг, в том числе для граждан с ограниченными возможностями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Доступ к объектам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Наличие оборудования у специалистов для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Соответствие помещения санитарно-гигиеническим требованиям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D04D57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Адресность и своевременность предоставления и получения социальных услуг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Соблюдение специалистами порядка предоставления социальных услуг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DDB" w:rsidRPr="00B7226D" w:rsidTr="00B7226D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Соблюдение норм профессиональной этики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Выполнение специалистами должностных инструкций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Значение пункта  6 анкеты для получателей социальных услуг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в стационарной и полустационарной формах;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Значение пункта  5 анкеты для получателей социальных услуг в надомной форме 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Компетентность работников организации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Соблюдение  администрацией плана повышения квалификации специалистов, проведения аттестации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0528C5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  <w:r w:rsidR="00563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Значение пункта 5 анкеты для получателей социальных услуг 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в стационарной и полустационарной формах обслуживания;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Значение пункта  4 анкеты для получателей социальных услуг в надомной форме 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CA37A5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Значение пункта 2 анкеты для персонала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C96D07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Укомплектованность организации специалистами, осуществляющими предоставление социальных услуг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Штат учреждения укомплектован специалистами, имеющими специальное образование или специальную подготовку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DDB" w:rsidRPr="00B7226D" w:rsidTr="00B7226D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Эффективность работы организации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Выполнение государственного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  «Дорожной карты»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Выполнение индивидуальных программ предоставления социальных услуг получателями социальных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12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D04D5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CA37A5">
              <w:rPr>
                <w:rFonts w:ascii="Times New Roman" w:hAnsi="Times New Roman"/>
                <w:b/>
                <w:sz w:val="24"/>
                <w:szCs w:val="24"/>
              </w:rPr>
              <w:t xml:space="preserve"> 34</w:t>
            </w:r>
          </w:p>
          <w:p w:rsidR="00224DDB" w:rsidRPr="00B7226D" w:rsidRDefault="00224DDB" w:rsidP="00203F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                                                                                                                   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6D" w:rsidRPr="00B7226D" w:rsidRDefault="00B7226D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63E3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224DDB" w:rsidRPr="00B7226D" w:rsidRDefault="00224DDB" w:rsidP="00224DDB">
      <w:pPr>
        <w:rPr>
          <w:rFonts w:ascii="Times New Roman" w:hAnsi="Times New Roman"/>
          <w:sz w:val="24"/>
          <w:szCs w:val="24"/>
        </w:rPr>
      </w:pPr>
    </w:p>
    <w:p w:rsidR="00224DDB" w:rsidRPr="00B7226D" w:rsidRDefault="00E12625" w:rsidP="00224D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34/36 х 100= 94</w:t>
      </w:r>
      <w:r w:rsidR="00224DDB" w:rsidRPr="00B7226D">
        <w:rPr>
          <w:rFonts w:ascii="Times New Roman" w:hAnsi="Times New Roman"/>
          <w:b/>
          <w:sz w:val="24"/>
          <w:szCs w:val="24"/>
        </w:rPr>
        <w:t>%</w:t>
      </w:r>
    </w:p>
    <w:p w:rsidR="00224DDB" w:rsidRPr="00B7226D" w:rsidRDefault="00224DDB" w:rsidP="00224DD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4843"/>
        <w:gridCol w:w="4393"/>
        <w:gridCol w:w="2608"/>
        <w:gridCol w:w="2656"/>
      </w:tblGrid>
      <w:tr w:rsidR="00224DDB" w:rsidRPr="00B7226D" w:rsidTr="00203F1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за показатель </w:t>
            </w:r>
          </w:p>
        </w:tc>
      </w:tr>
      <w:tr w:rsidR="00224DDB" w:rsidRPr="00B7226D" w:rsidTr="00203F1C"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Удовлетворенность качеством обслуживания в организации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Значение пунктов 2,3,4,7,10  анкеты для получателей социальных услуг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в полустационарной форме обслуживания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3</w:t>
            </w:r>
            <w:r w:rsidR="000528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3C4CF6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24DDB" w:rsidRPr="00B7226D" w:rsidTr="00203F1C">
        <w:trPr>
          <w:trHeight w:val="1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Значение пунктов 2,3,4,7,10,11  анкеты для получателей социальных услуг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в стационарной форме обслуживания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DDB" w:rsidRPr="00B7226D" w:rsidRDefault="003C4CF6" w:rsidP="003C4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4DDB" w:rsidRPr="00B7226D" w:rsidTr="00203F1C">
        <w:trPr>
          <w:trHeight w:val="1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Значение пунктов 2,3,6 анкеты для получателей социальных услуг в надомной форме обслуживания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3C4CF6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24DDB" w:rsidRPr="00B7226D" w:rsidTr="00203F1C">
        <w:trPr>
          <w:trHeight w:val="82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Удовлетворенность получением информации о работе организации, в том числе о перечне и порядке предоставления социальных услуг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Значение пункта 1 анкеты для получателей социальных услуг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7 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3C4CF6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DDB" w:rsidRPr="00B7226D" w:rsidTr="00203F1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Удовлетворенность качеством проводимых мероприятий, имеющих групповой характер (оздоровительных, досуговых, воспитательных, профилактических и пр.)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Значение пункта 9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анкеты для получателей социальных услуг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в стационарной и полустационарной формах обслуживания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7 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3C4CF6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DDB" w:rsidRPr="00B7226D" w:rsidTr="00203F1C">
        <w:trPr>
          <w:trHeight w:val="289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Результативность организации социального обслуживания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Значение пункта 8 анкеты для получателей социальных услуг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в стационарной и полустационарной формах обслуживания;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Значение пункта 7 анкеты для получателей социальных услуг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в надомной форме обслуживания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r w:rsidR="00065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3C4CF6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DDB" w:rsidRPr="00B7226D" w:rsidTr="00203F1C">
        <w:tc>
          <w:tcPr>
            <w:tcW w:w="12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3C4CF6" w:rsidP="00203F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54 </w:t>
            </w:r>
            <w:r w:rsidR="00224DDB"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                                                                                                                    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56 – для полустационарной формы,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25- для надомной формы обслуживания</w:t>
            </w:r>
          </w:p>
        </w:tc>
      </w:tr>
    </w:tbl>
    <w:p w:rsidR="00224DDB" w:rsidRPr="00B7226D" w:rsidRDefault="00224DDB" w:rsidP="00B722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26D" w:rsidRPr="00B7226D" w:rsidRDefault="003C4CF6" w:rsidP="00B722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54/56</w:t>
      </w:r>
      <w:r w:rsidR="008064C4">
        <w:rPr>
          <w:rFonts w:ascii="Times New Roman" w:hAnsi="Times New Roman" w:cs="Times New Roman"/>
          <w:b/>
          <w:sz w:val="24"/>
          <w:szCs w:val="24"/>
        </w:rPr>
        <w:t>х100=</w:t>
      </w:r>
      <w:r>
        <w:rPr>
          <w:rFonts w:ascii="Times New Roman" w:hAnsi="Times New Roman" w:cs="Times New Roman"/>
          <w:b/>
          <w:sz w:val="24"/>
          <w:szCs w:val="24"/>
        </w:rPr>
        <w:t>96</w:t>
      </w:r>
      <w:r w:rsidR="00B7226D" w:rsidRPr="00B7226D">
        <w:rPr>
          <w:rFonts w:ascii="Times New Roman" w:hAnsi="Times New Roman" w:cs="Times New Roman"/>
          <w:b/>
          <w:sz w:val="24"/>
          <w:szCs w:val="24"/>
        </w:rPr>
        <w:t>%</w:t>
      </w:r>
    </w:p>
    <w:p w:rsidR="00B7226D" w:rsidRPr="00B7226D" w:rsidRDefault="00B7226D" w:rsidP="00B7226D">
      <w:pPr>
        <w:jc w:val="both"/>
        <w:rPr>
          <w:rFonts w:ascii="Times New Roman" w:hAnsi="Times New Roman"/>
          <w:b/>
          <w:sz w:val="24"/>
          <w:szCs w:val="24"/>
        </w:rPr>
      </w:pPr>
      <w:r w:rsidRPr="00B7226D">
        <w:rPr>
          <w:rFonts w:ascii="Times New Roman" w:hAnsi="Times New Roman"/>
          <w:b/>
          <w:sz w:val="24"/>
          <w:szCs w:val="24"/>
        </w:rPr>
        <w:t>Оценка  качества  социального  обслуживания</w:t>
      </w:r>
    </w:p>
    <w:p w:rsidR="00B7226D" w:rsidRPr="00B7226D" w:rsidRDefault="00E12625" w:rsidP="00B722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Р= 94</w:t>
      </w:r>
      <w:r w:rsidR="003C4CF6">
        <w:rPr>
          <w:rFonts w:ascii="Times New Roman" w:hAnsi="Times New Roman"/>
          <w:b/>
          <w:sz w:val="24"/>
          <w:szCs w:val="24"/>
        </w:rPr>
        <w:t>+96</w:t>
      </w:r>
      <w:r w:rsidR="007C41EA">
        <w:rPr>
          <w:rFonts w:ascii="Times New Roman" w:hAnsi="Times New Roman"/>
          <w:b/>
          <w:sz w:val="24"/>
          <w:szCs w:val="24"/>
        </w:rPr>
        <w:t>/ 2  = 9</w:t>
      </w:r>
      <w:r>
        <w:rPr>
          <w:rFonts w:ascii="Times New Roman" w:hAnsi="Times New Roman"/>
          <w:b/>
          <w:sz w:val="24"/>
          <w:szCs w:val="24"/>
        </w:rPr>
        <w:t>5</w:t>
      </w:r>
      <w:r w:rsidR="00B7226D" w:rsidRPr="00B7226D">
        <w:rPr>
          <w:rFonts w:ascii="Times New Roman" w:hAnsi="Times New Roman"/>
          <w:b/>
          <w:sz w:val="24"/>
          <w:szCs w:val="24"/>
        </w:rPr>
        <w:t>%</w:t>
      </w:r>
    </w:p>
    <w:p w:rsidR="00B7226D" w:rsidRPr="00B7226D" w:rsidRDefault="00B7226D" w:rsidP="00B7226D">
      <w:pPr>
        <w:jc w:val="both"/>
        <w:rPr>
          <w:rFonts w:ascii="Times New Roman" w:hAnsi="Times New Roman"/>
          <w:b/>
          <w:sz w:val="24"/>
          <w:szCs w:val="24"/>
        </w:rPr>
      </w:pPr>
      <w:r w:rsidRPr="00B7226D">
        <w:rPr>
          <w:rFonts w:ascii="Times New Roman" w:hAnsi="Times New Roman"/>
          <w:b/>
          <w:sz w:val="24"/>
          <w:szCs w:val="24"/>
        </w:rPr>
        <w:t xml:space="preserve">Уровень социального  обслуживания  </w:t>
      </w:r>
      <w:r w:rsidR="003C4CF6">
        <w:rPr>
          <w:rFonts w:ascii="Times New Roman" w:hAnsi="Times New Roman"/>
          <w:b/>
          <w:sz w:val="24"/>
          <w:szCs w:val="24"/>
        </w:rPr>
        <w:t>в учреждении</w:t>
      </w:r>
    </w:p>
    <w:p w:rsidR="00B7226D" w:rsidRPr="00B7226D" w:rsidRDefault="008064C4" w:rsidP="00B722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63E3E">
        <w:rPr>
          <w:rFonts w:ascii="Times New Roman" w:hAnsi="Times New Roman"/>
          <w:b/>
          <w:sz w:val="24"/>
          <w:szCs w:val="24"/>
        </w:rPr>
        <w:t>5</w:t>
      </w:r>
      <w:r w:rsidR="00B7226D" w:rsidRPr="00B7226D">
        <w:rPr>
          <w:rFonts w:ascii="Times New Roman" w:hAnsi="Times New Roman"/>
          <w:b/>
          <w:sz w:val="24"/>
          <w:szCs w:val="24"/>
        </w:rPr>
        <w:t xml:space="preserve">% - высокий  уровень  социального  обслуживания  </w:t>
      </w:r>
      <w:r w:rsidR="003C4CF6">
        <w:rPr>
          <w:rFonts w:ascii="Times New Roman" w:hAnsi="Times New Roman"/>
          <w:b/>
          <w:sz w:val="24"/>
          <w:szCs w:val="24"/>
        </w:rPr>
        <w:t>в учреждении</w:t>
      </w:r>
    </w:p>
    <w:p w:rsidR="00B7226D" w:rsidRPr="00B7226D" w:rsidRDefault="00B7226D" w:rsidP="00B722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226D" w:rsidRPr="00B7226D" w:rsidSect="00400C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8D7" w:rsidRDefault="009358D7" w:rsidP="00563E3E">
      <w:pPr>
        <w:spacing w:after="0" w:line="240" w:lineRule="auto"/>
      </w:pPr>
      <w:r>
        <w:separator/>
      </w:r>
    </w:p>
  </w:endnote>
  <w:endnote w:type="continuationSeparator" w:id="1">
    <w:p w:rsidR="009358D7" w:rsidRDefault="009358D7" w:rsidP="0056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8D7" w:rsidRDefault="009358D7" w:rsidP="00563E3E">
      <w:pPr>
        <w:spacing w:after="0" w:line="240" w:lineRule="auto"/>
      </w:pPr>
      <w:r>
        <w:separator/>
      </w:r>
    </w:p>
  </w:footnote>
  <w:footnote w:type="continuationSeparator" w:id="1">
    <w:p w:rsidR="009358D7" w:rsidRDefault="009358D7" w:rsidP="00563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CC7"/>
    <w:rsid w:val="000528C5"/>
    <w:rsid w:val="00065519"/>
    <w:rsid w:val="000B4D3A"/>
    <w:rsid w:val="00224DDB"/>
    <w:rsid w:val="002F55C3"/>
    <w:rsid w:val="00347343"/>
    <w:rsid w:val="003903B4"/>
    <w:rsid w:val="003B0273"/>
    <w:rsid w:val="003C4CF6"/>
    <w:rsid w:val="003D3E36"/>
    <w:rsid w:val="00400CC7"/>
    <w:rsid w:val="004127B6"/>
    <w:rsid w:val="004A51AA"/>
    <w:rsid w:val="00515FD1"/>
    <w:rsid w:val="0052703A"/>
    <w:rsid w:val="00563E3E"/>
    <w:rsid w:val="005B0C0C"/>
    <w:rsid w:val="0060515A"/>
    <w:rsid w:val="007200F4"/>
    <w:rsid w:val="00724EDE"/>
    <w:rsid w:val="007C41EA"/>
    <w:rsid w:val="007E23B6"/>
    <w:rsid w:val="007F1836"/>
    <w:rsid w:val="008064C4"/>
    <w:rsid w:val="00853605"/>
    <w:rsid w:val="008B3344"/>
    <w:rsid w:val="008C14D5"/>
    <w:rsid w:val="009358D7"/>
    <w:rsid w:val="009473B3"/>
    <w:rsid w:val="009605EA"/>
    <w:rsid w:val="00AE02C0"/>
    <w:rsid w:val="00AE701B"/>
    <w:rsid w:val="00AF0C87"/>
    <w:rsid w:val="00B02D67"/>
    <w:rsid w:val="00B7226D"/>
    <w:rsid w:val="00BD4742"/>
    <w:rsid w:val="00BF612A"/>
    <w:rsid w:val="00C537D8"/>
    <w:rsid w:val="00C6390F"/>
    <w:rsid w:val="00C96D07"/>
    <w:rsid w:val="00CA37A5"/>
    <w:rsid w:val="00CD3492"/>
    <w:rsid w:val="00D04D57"/>
    <w:rsid w:val="00D939FE"/>
    <w:rsid w:val="00DE5996"/>
    <w:rsid w:val="00E12625"/>
    <w:rsid w:val="00EF642B"/>
    <w:rsid w:val="00F15144"/>
    <w:rsid w:val="00FA0859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CC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6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3E3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6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3E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10E7-6177-4671-9C26-953B758C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2018-03-20T04:06:00Z</dcterms:created>
  <dcterms:modified xsi:type="dcterms:W3CDTF">2021-09-27T06:46:00Z</dcterms:modified>
</cp:coreProperties>
</file>