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D" w:rsidRDefault="004127B6" w:rsidP="0041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6D">
        <w:rPr>
          <w:rFonts w:ascii="Times New Roman" w:hAnsi="Times New Roman" w:cs="Times New Roman"/>
          <w:b/>
          <w:sz w:val="28"/>
          <w:szCs w:val="28"/>
        </w:rPr>
        <w:t xml:space="preserve">Расчет   оценки  качества  в </w:t>
      </w:r>
      <w:proofErr w:type="spellStart"/>
      <w:r w:rsidRPr="00B7226D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Pr="00B7226D">
        <w:rPr>
          <w:rFonts w:ascii="Times New Roman" w:hAnsi="Times New Roman" w:cs="Times New Roman"/>
          <w:b/>
          <w:sz w:val="28"/>
          <w:szCs w:val="28"/>
        </w:rPr>
        <w:t xml:space="preserve"> форме социального обслуживания  </w:t>
      </w:r>
      <w:proofErr w:type="gramStart"/>
      <w:r w:rsidRPr="00B722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127B6" w:rsidRPr="00B7226D" w:rsidRDefault="004127B6" w:rsidP="0041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7226D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B7226D">
        <w:rPr>
          <w:rFonts w:ascii="Times New Roman" w:hAnsi="Times New Roman" w:cs="Times New Roman"/>
          <w:b/>
          <w:sz w:val="28"/>
          <w:szCs w:val="28"/>
        </w:rPr>
        <w:t xml:space="preserve"> «УСПН </w:t>
      </w:r>
      <w:proofErr w:type="spellStart"/>
      <w:r w:rsidRPr="00B7226D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B7226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127B6" w:rsidRPr="00B7226D" w:rsidRDefault="004127B6" w:rsidP="0041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6D">
        <w:rPr>
          <w:rFonts w:ascii="Times New Roman" w:hAnsi="Times New Roman" w:cs="Times New Roman"/>
          <w:b/>
          <w:sz w:val="28"/>
          <w:szCs w:val="28"/>
        </w:rPr>
        <w:t>за 1 квартал 2018г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986"/>
        <w:gridCol w:w="4955"/>
        <w:gridCol w:w="2268"/>
        <w:gridCol w:w="2291"/>
      </w:tblGrid>
      <w:tr w:rsidR="00224DDB" w:rsidRPr="00B7226D" w:rsidTr="00B7226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</w:t>
            </w: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информации об организации на сайте Министерства труда, социального развития и занятости населения Республики Алтай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информации об организации на стендах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содержание информации на сайте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Наличие информационных материалов  о деятельности учреждения (буклеты, листовки, брошюры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Наличие и доступность обратной связи с получателями социальных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Своевременность и соблюдение порядка принятия решения по факту обращения через электронный ресурс и книгу жалоб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Комфортность  условий доступности получения социальных услуг, в том числе для граждан с ограниченными возможностями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Доступ к объектам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Наличие оборудования у специалистов для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Соответствие помещения санитарно-гигиеническим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26D">
              <w:rPr>
                <w:rFonts w:ascii="Times New Roman" w:hAnsi="Times New Roman"/>
                <w:sz w:val="24"/>
                <w:szCs w:val="24"/>
              </w:rPr>
              <w:t>Адресность</w:t>
            </w:r>
            <w:proofErr w:type="spellEnd"/>
            <w:r w:rsidRPr="00B7226D">
              <w:rPr>
                <w:rFonts w:ascii="Times New Roman" w:hAnsi="Times New Roman"/>
                <w:sz w:val="24"/>
                <w:szCs w:val="24"/>
              </w:rPr>
              <w:t xml:space="preserve"> и своевременность предоставления и получения социальных услуг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Соблюдение специалистами порядка предоставления социальных услуг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Соблюдение норм профессиональной этики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Выполнение специалистами должностных инструкций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 6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формах</w:t>
            </w:r>
            <w:proofErr w:type="gram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пункта  5 анкеты для получателей социальных услуг в надомной форме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Компетентность работников организации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Соблюдение  администрацией плана повышения квалификации специалистов, проведения аттестации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5 анкеты для получателей социальных услуг 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формах</w:t>
            </w:r>
            <w:proofErr w:type="gram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обслуживания;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пункта  4 анкеты для получателей социальных услуг в надомной форме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2 анкеты для персонала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Укомплектованность организации специалистами, осуществляющими предоставление социальных услуг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Штат учреждения укомплектован специалистами, имеющими специальное образование или специальную подготовку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DDB" w:rsidRPr="00B7226D" w:rsidTr="00B7226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организации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  «Дорожной карты»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Выполнение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DB" w:rsidRPr="00B7226D" w:rsidTr="00B7226D">
        <w:trPr>
          <w:jc w:val="center"/>
        </w:trPr>
        <w:tc>
          <w:tcPr>
            <w:tcW w:w="1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35</w:t>
            </w:r>
          </w:p>
          <w:p w:rsidR="00224DDB" w:rsidRPr="00B7226D" w:rsidRDefault="00224DDB" w:rsidP="00203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6D" w:rsidRPr="00B7226D" w:rsidRDefault="00B7226D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224DDB" w:rsidRPr="00B7226D" w:rsidRDefault="00224DDB" w:rsidP="00224DDB">
      <w:pPr>
        <w:rPr>
          <w:rFonts w:ascii="Times New Roman" w:hAnsi="Times New Roman"/>
          <w:sz w:val="24"/>
          <w:szCs w:val="24"/>
        </w:rPr>
      </w:pPr>
    </w:p>
    <w:p w:rsidR="00224DDB" w:rsidRPr="00B7226D" w:rsidRDefault="00224DDB" w:rsidP="00224DDB">
      <w:pPr>
        <w:rPr>
          <w:rFonts w:ascii="Times New Roman" w:hAnsi="Times New Roman"/>
          <w:b/>
          <w:sz w:val="24"/>
          <w:szCs w:val="24"/>
        </w:rPr>
      </w:pPr>
      <w:r w:rsidRPr="00B7226D">
        <w:rPr>
          <w:rFonts w:ascii="Times New Roman" w:hAnsi="Times New Roman"/>
          <w:b/>
          <w:sz w:val="24"/>
          <w:szCs w:val="24"/>
        </w:rPr>
        <w:t xml:space="preserve">35/37 </w:t>
      </w:r>
      <w:proofErr w:type="spellStart"/>
      <w:r w:rsidRPr="00B7226D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B7226D">
        <w:rPr>
          <w:rFonts w:ascii="Times New Roman" w:hAnsi="Times New Roman"/>
          <w:b/>
          <w:sz w:val="24"/>
          <w:szCs w:val="24"/>
        </w:rPr>
        <w:t xml:space="preserve"> 100= 94%</w:t>
      </w:r>
    </w:p>
    <w:p w:rsidR="00224DDB" w:rsidRPr="00B7226D" w:rsidRDefault="00224DDB" w:rsidP="00224DD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843"/>
        <w:gridCol w:w="4393"/>
        <w:gridCol w:w="2608"/>
        <w:gridCol w:w="2656"/>
      </w:tblGrid>
      <w:tr w:rsidR="00224DDB" w:rsidRPr="00B7226D" w:rsidTr="00203F1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224DDB" w:rsidRPr="00B7226D" w:rsidTr="00203F1C"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Удовлетворенность качеством обслуживания в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пунктов 2,3,4,7,10 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форме обслуживания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24DDB" w:rsidRPr="00B7226D" w:rsidTr="00203F1C">
        <w:trPr>
          <w:trHeight w:val="1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пунктов 2,3,4,7,10,11 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стационарной форме обслуживания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24DDB" w:rsidRPr="00B7226D" w:rsidTr="00203F1C">
        <w:trPr>
          <w:trHeight w:val="1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пунктов 2,3,6 анкеты для получателей социальных услуг в надомной форме обслуживания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24DDB" w:rsidRPr="00B7226D" w:rsidTr="00203F1C">
        <w:trPr>
          <w:trHeight w:val="82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Удовлетворенность получением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1 анкеты для получателей социальных услуг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DDB" w:rsidRPr="00B7226D" w:rsidTr="00203F1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проводимых мероприятий, имеющих групповой характер (оздоровительных, </w:t>
            </w:r>
            <w:proofErr w:type="spellStart"/>
            <w:r w:rsidRPr="00B7226D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B7226D">
              <w:rPr>
                <w:rFonts w:ascii="Times New Roman" w:hAnsi="Times New Roman"/>
                <w:sz w:val="24"/>
                <w:szCs w:val="24"/>
              </w:rPr>
              <w:t>, воспитательных, профилактических и пр.)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Значение пункта 9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формах</w:t>
            </w:r>
            <w:proofErr w:type="gram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обслуживания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DDB" w:rsidRPr="00B7226D" w:rsidTr="00203F1C">
        <w:trPr>
          <w:trHeight w:val="28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Результативность организации социального обслуживания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Значение пункта 8 анкеты для получателей социальных услуг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формах</w:t>
            </w:r>
            <w:proofErr w:type="gram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обслуживания;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Значение пункта 7 анкеты для получателей социальных услуг</w:t>
            </w:r>
            <w:r w:rsidRPr="00B7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в надомной форме обслуживания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DDB" w:rsidRPr="00B7226D" w:rsidTr="00203F1C">
        <w:tc>
          <w:tcPr>
            <w:tcW w:w="1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B7226D"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7226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</w:p>
          <w:p w:rsidR="00224DDB" w:rsidRPr="00B7226D" w:rsidRDefault="00224DDB" w:rsidP="00203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DDB" w:rsidRPr="00B7226D" w:rsidRDefault="00224DDB" w:rsidP="00203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56 – для </w:t>
            </w:r>
            <w:proofErr w:type="spellStart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B7226D">
              <w:rPr>
                <w:rFonts w:ascii="Times New Roman" w:hAnsi="Times New Roman"/>
                <w:b/>
                <w:sz w:val="24"/>
                <w:szCs w:val="24"/>
              </w:rPr>
              <w:t xml:space="preserve"> формы,</w:t>
            </w:r>
          </w:p>
          <w:p w:rsidR="00224DDB" w:rsidRPr="00B7226D" w:rsidRDefault="00224DDB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6D">
              <w:rPr>
                <w:rFonts w:ascii="Times New Roman" w:hAnsi="Times New Roman"/>
                <w:b/>
                <w:sz w:val="24"/>
                <w:szCs w:val="24"/>
              </w:rPr>
              <w:t>25- для надомной формы обслуживания</w:t>
            </w:r>
          </w:p>
        </w:tc>
      </w:tr>
    </w:tbl>
    <w:p w:rsidR="00224DDB" w:rsidRPr="00B7226D" w:rsidRDefault="00224DDB" w:rsidP="00B72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6D" w:rsidRPr="00B7226D" w:rsidRDefault="00B7226D" w:rsidP="00B72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6D">
        <w:rPr>
          <w:rFonts w:ascii="Times New Roman" w:hAnsi="Times New Roman" w:cs="Times New Roman"/>
          <w:b/>
          <w:sz w:val="24"/>
          <w:szCs w:val="24"/>
        </w:rPr>
        <w:t>53/56х100=94%</w:t>
      </w:r>
    </w:p>
    <w:p w:rsidR="00B7226D" w:rsidRPr="00B7226D" w:rsidRDefault="00B7226D" w:rsidP="00B7226D">
      <w:pPr>
        <w:jc w:val="both"/>
        <w:rPr>
          <w:rFonts w:ascii="Times New Roman" w:hAnsi="Times New Roman"/>
          <w:b/>
          <w:sz w:val="24"/>
          <w:szCs w:val="24"/>
        </w:rPr>
      </w:pPr>
      <w:r w:rsidRPr="00B7226D">
        <w:rPr>
          <w:rFonts w:ascii="Times New Roman" w:hAnsi="Times New Roman"/>
          <w:b/>
          <w:sz w:val="24"/>
          <w:szCs w:val="24"/>
        </w:rPr>
        <w:t>Оценка  качества  социального  обслуживания</w:t>
      </w:r>
    </w:p>
    <w:p w:rsidR="00B7226D" w:rsidRPr="00B7226D" w:rsidRDefault="00B7226D" w:rsidP="00B7226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7226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226D">
        <w:rPr>
          <w:rFonts w:ascii="Times New Roman" w:hAnsi="Times New Roman"/>
          <w:b/>
          <w:sz w:val="24"/>
          <w:szCs w:val="24"/>
        </w:rPr>
        <w:t>= 94+94/ 2  = 94%</w:t>
      </w:r>
    </w:p>
    <w:p w:rsidR="00B7226D" w:rsidRPr="00B7226D" w:rsidRDefault="00B7226D" w:rsidP="00B7226D">
      <w:pPr>
        <w:jc w:val="both"/>
        <w:rPr>
          <w:rFonts w:ascii="Times New Roman" w:hAnsi="Times New Roman"/>
          <w:b/>
          <w:sz w:val="24"/>
          <w:szCs w:val="24"/>
        </w:rPr>
      </w:pPr>
      <w:r w:rsidRPr="00B7226D">
        <w:rPr>
          <w:rFonts w:ascii="Times New Roman" w:hAnsi="Times New Roman"/>
          <w:b/>
          <w:sz w:val="24"/>
          <w:szCs w:val="24"/>
        </w:rPr>
        <w:t>Уровень социального  обслуживания  в учреждении</w:t>
      </w:r>
    </w:p>
    <w:p w:rsidR="00B7226D" w:rsidRPr="00B7226D" w:rsidRDefault="00B7226D" w:rsidP="00B7226D">
      <w:pPr>
        <w:jc w:val="both"/>
        <w:rPr>
          <w:rFonts w:ascii="Times New Roman" w:hAnsi="Times New Roman"/>
          <w:b/>
          <w:sz w:val="24"/>
          <w:szCs w:val="24"/>
        </w:rPr>
      </w:pPr>
      <w:r w:rsidRPr="00B7226D">
        <w:rPr>
          <w:rFonts w:ascii="Times New Roman" w:hAnsi="Times New Roman"/>
          <w:b/>
          <w:sz w:val="24"/>
          <w:szCs w:val="24"/>
        </w:rPr>
        <w:t>94% - высокий  уровень  социального  обслуживания  в учреждении</w:t>
      </w:r>
    </w:p>
    <w:p w:rsidR="00B7226D" w:rsidRPr="00B7226D" w:rsidRDefault="00B7226D" w:rsidP="00B722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26D" w:rsidRPr="00B7226D" w:rsidSect="00400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C7"/>
    <w:rsid w:val="00224DDB"/>
    <w:rsid w:val="00400CC7"/>
    <w:rsid w:val="004127B6"/>
    <w:rsid w:val="009605EA"/>
    <w:rsid w:val="00B7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2018-03-20T04:06:00Z</dcterms:created>
  <dcterms:modified xsi:type="dcterms:W3CDTF">2018-03-20T06:02:00Z</dcterms:modified>
</cp:coreProperties>
</file>