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84" w:rsidRDefault="00E62F84" w:rsidP="00E62F8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к приказу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EC0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2F84" w:rsidRDefault="00E62F84" w:rsidP="00E62F8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20.01.2015г </w:t>
      </w:r>
    </w:p>
    <w:p w:rsidR="00E62F84" w:rsidRDefault="00E62F84" w:rsidP="00E62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62F84" w:rsidRDefault="00E62F84" w:rsidP="00E62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комиссии по  определению индивидуальной потребности в социальных услугах и признанию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</w:p>
    <w:p w:rsidR="00E62F84" w:rsidRDefault="00E62F84" w:rsidP="00E62F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социальном обслуживании.</w:t>
      </w:r>
    </w:p>
    <w:p w:rsidR="00E62F84" w:rsidRDefault="00E62F84" w:rsidP="00E62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индивидуальной потребности гражданина в социальных услугах</w:t>
      </w:r>
    </w:p>
    <w:p w:rsidR="00E62F84" w:rsidRDefault="00E62F84" w:rsidP="00E62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1F1478" w:rsidP="00E62F8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 положения</w:t>
      </w:r>
    </w:p>
    <w:p w:rsidR="00E62F84" w:rsidRDefault="00E62F84" w:rsidP="00E62F8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2F84" w:rsidRDefault="00E62F84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Комиссия по  определению  индивидуальных потребностей граждан в социальных услугах и признанию граждан нуждающимися в социальном  обслуживании (далее - Комиссия) создана Бюджетным учреждение  Республики Алтай «Управление социальной поддержки населения Кош-Агачского района» в целях определения  индивидуальных потребностей граждан в социальных услугах и признанию граждан нуждающимися в социальном  обслуживании.</w:t>
      </w:r>
      <w:proofErr w:type="gramEnd"/>
    </w:p>
    <w:p w:rsidR="00E62F84" w:rsidRDefault="00E62F84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В  своей деятельности   Комиссия  руководствуется: Конституцией  Российской Федерации, Федеральным законом от 28.12.2013 года № 442 –ФЗ </w:t>
      </w:r>
      <w:r w:rsidR="00772134" w:rsidRPr="00DA7FEA">
        <w:rPr>
          <w:rFonts w:ascii="Times New Roman" w:hAnsi="Times New Roman"/>
          <w:sz w:val="28"/>
          <w:szCs w:val="28"/>
        </w:rPr>
        <w:t>«Об основах социального обслуживания граждан в Российской Федерации»</w:t>
      </w:r>
      <w:r w:rsidR="00772134">
        <w:rPr>
          <w:rFonts w:ascii="Times New Roman" w:hAnsi="Times New Roman"/>
          <w:sz w:val="28"/>
          <w:szCs w:val="28"/>
        </w:rPr>
        <w:t xml:space="preserve">, Федеральным  законом от 24.11.1995г № 181-ФЗ «О социальной защите инвалидов в Российской  Федерации», Постановлением  Правительства Республики Алтай от 15.12.2014 года № 369 </w:t>
      </w:r>
      <w:r w:rsidR="00772134" w:rsidRPr="00B47A9E">
        <w:rPr>
          <w:rFonts w:ascii="Times New Roman" w:hAnsi="Times New Roman"/>
          <w:sz w:val="28"/>
          <w:szCs w:val="28"/>
        </w:rPr>
        <w:t>«Об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Алтай»</w:t>
      </w:r>
      <w:r w:rsidR="00772134">
        <w:rPr>
          <w:rFonts w:ascii="Times New Roman" w:hAnsi="Times New Roman"/>
          <w:sz w:val="28"/>
          <w:szCs w:val="28"/>
        </w:rPr>
        <w:t>, а также  правовыми актами регламентирующими деятельность в сфере социального  обслуживания населения и настоящим Положением.</w:t>
      </w:r>
    </w:p>
    <w:p w:rsidR="00772134" w:rsidRDefault="00772134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Организационной формой работы Комиссии  является  заседание комиссии. Коллегиальное  обсу</w:t>
      </w:r>
      <w:r w:rsidR="001F1478">
        <w:rPr>
          <w:rFonts w:ascii="Times New Roman" w:hAnsi="Times New Roman"/>
          <w:sz w:val="28"/>
          <w:szCs w:val="28"/>
        </w:rPr>
        <w:t>ждение вопросов и принятые решения оформляются протоколом.</w:t>
      </w:r>
    </w:p>
    <w:p w:rsidR="001F1478" w:rsidRDefault="001F1478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478" w:rsidRPr="001F1478" w:rsidRDefault="001F1478" w:rsidP="00E62F8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478">
        <w:rPr>
          <w:rFonts w:ascii="Times New Roman" w:hAnsi="Times New Roman"/>
          <w:b/>
          <w:sz w:val="28"/>
          <w:szCs w:val="28"/>
        </w:rPr>
        <w:t xml:space="preserve">                                          2. Основные задачи</w:t>
      </w:r>
    </w:p>
    <w:p w:rsidR="001F1478" w:rsidRDefault="001F1478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478" w:rsidRDefault="001F1478" w:rsidP="001F14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Основной задачей Комиссии является определение  индивидуальных потребностей граждан в социальных услугах и признание граждан нуждающимися в социальном  обслуживании  с учетом волеизъявления </w:t>
      </w:r>
      <w:r w:rsidR="00F80874">
        <w:rPr>
          <w:rFonts w:ascii="Times New Roman" w:hAnsi="Times New Roman"/>
          <w:sz w:val="28"/>
          <w:szCs w:val="28"/>
        </w:rPr>
        <w:t xml:space="preserve"> гражданина относительно формы социального  обслуживания и видов предоставления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F80874" w:rsidRDefault="00F80874" w:rsidP="001F14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874" w:rsidRDefault="00F80874" w:rsidP="001F147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0874">
        <w:rPr>
          <w:rFonts w:ascii="Times New Roman" w:hAnsi="Times New Roman"/>
          <w:b/>
          <w:sz w:val="28"/>
          <w:szCs w:val="28"/>
        </w:rPr>
        <w:t xml:space="preserve">                                            3. Функции комиссии</w:t>
      </w:r>
    </w:p>
    <w:p w:rsidR="00F80874" w:rsidRDefault="00F80874" w:rsidP="001F147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2F84" w:rsidRDefault="00F80874" w:rsidP="00F808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0874">
        <w:rPr>
          <w:rFonts w:ascii="Times New Roman" w:hAnsi="Times New Roman"/>
          <w:sz w:val="28"/>
          <w:szCs w:val="28"/>
        </w:rPr>
        <w:t xml:space="preserve">3.1. </w:t>
      </w:r>
      <w:r w:rsidR="00E62F84">
        <w:rPr>
          <w:rFonts w:ascii="Times New Roman" w:hAnsi="Times New Roman"/>
          <w:sz w:val="28"/>
          <w:szCs w:val="28"/>
        </w:rPr>
        <w:t xml:space="preserve"> Комиссия учреждения в течение следующего рабочего дня со дня получения заявления и документов, указанных в пунктах 5 и 7 настоящего Положения, проводит в порядке, определяемом Министерством, оценку условий жизнедеятельности гражданина, а также обстоятельств, которые ухудшают или могут ухудшить условия его жизнедеятельности, в числе которых учитываются:</w:t>
      </w:r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потребность в постоянной, периодической или разовой посторонней помощи вследствие частичной или полной утраты способности к самообслуживанию и (или) самостоятельному передвижению;</w:t>
      </w:r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 семьи, наличие и (или) отсутствие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уход, наличие детей, в том числе у одиноких матерей (отцов), многодетность, попечение несовершеннолетних, а также наличие у них потребности в социальном обслуживании;</w:t>
      </w:r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наличие внутрисемейных конфликтов (личностных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семье),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  <w:proofErr w:type="gramEnd"/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отсутствие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родителей;</w:t>
      </w:r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отсутствие работы и сре</w:t>
      </w:r>
      <w:proofErr w:type="gramStart"/>
      <w:r>
        <w:rPr>
          <w:rFonts w:ascii="Times New Roman" w:hAnsi="Times New Roman"/>
          <w:sz w:val="28"/>
          <w:szCs w:val="28"/>
        </w:rPr>
        <w:t>дств  к с</w:t>
      </w:r>
      <w:proofErr w:type="gramEnd"/>
      <w:r>
        <w:rPr>
          <w:rFonts w:ascii="Times New Roman" w:hAnsi="Times New Roman"/>
          <w:sz w:val="28"/>
          <w:szCs w:val="28"/>
        </w:rPr>
        <w:t>уществованию;</w:t>
      </w:r>
    </w:p>
    <w:p w:rsidR="00E62F84" w:rsidRDefault="00E62F84" w:rsidP="00E62F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наличие посттравматических расстройств, в том числе психологических травм, полученных вследствие пережитых чрезвычайных ситуаций.</w:t>
      </w:r>
    </w:p>
    <w:p w:rsidR="00E62F84" w:rsidRPr="00F80874" w:rsidRDefault="00F80874" w:rsidP="00F8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2F84">
        <w:rPr>
          <w:rFonts w:ascii="Times New Roman" w:hAnsi="Times New Roman"/>
          <w:sz w:val="28"/>
          <w:szCs w:val="28"/>
        </w:rPr>
        <w:t xml:space="preserve">2. Результат оценки условий жизнедеятельности оформляется в виде </w:t>
      </w:r>
      <w:proofErr w:type="gramStart"/>
      <w:r w:rsidR="00E62F84">
        <w:rPr>
          <w:rFonts w:ascii="Times New Roman" w:hAnsi="Times New Roman"/>
          <w:sz w:val="28"/>
          <w:szCs w:val="28"/>
        </w:rPr>
        <w:t>акта обследования условий проживания гражданина</w:t>
      </w:r>
      <w:proofErr w:type="gramEnd"/>
      <w:r w:rsidR="00E62F84">
        <w:rPr>
          <w:rFonts w:ascii="Times New Roman" w:hAnsi="Times New Roman"/>
          <w:sz w:val="28"/>
          <w:szCs w:val="28"/>
        </w:rPr>
        <w:t>.</w:t>
      </w:r>
    </w:p>
    <w:p w:rsidR="00E62F84" w:rsidRDefault="00F80874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62F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2F84">
        <w:rPr>
          <w:rFonts w:ascii="Times New Roman" w:hAnsi="Times New Roman"/>
          <w:sz w:val="28"/>
          <w:szCs w:val="28"/>
        </w:rPr>
        <w:t xml:space="preserve">Комиссия учреждения в течение следующего за днем составления акта обследования рабочего дня рассматривает на своем заседании акт обследования и документы, указанные в пунктах 5 и 7 настоящего Положения, при этом комиссией учреждения изучаются медицинские документы, характеризующие состояние здоровья гражданина (отсутствие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</w:t>
      </w:r>
      <w:proofErr w:type="spellStart"/>
      <w:r w:rsidR="00E62F84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E62F84">
        <w:rPr>
          <w:rFonts w:ascii="Times New Roman" w:hAnsi="Times New Roman"/>
          <w:sz w:val="28"/>
          <w:szCs w:val="28"/>
        </w:rPr>
        <w:t xml:space="preserve"> и стационарной форме</w:t>
      </w:r>
      <w:proofErr w:type="gramEnd"/>
      <w:r w:rsidR="00E62F84">
        <w:rPr>
          <w:rFonts w:ascii="Times New Roman" w:hAnsi="Times New Roman"/>
          <w:sz w:val="28"/>
          <w:szCs w:val="28"/>
        </w:rPr>
        <w:t xml:space="preserve"> на основании заключения медицинской организации), рассматриваются результаты реализованной индивидуальной программы.</w:t>
      </w:r>
    </w:p>
    <w:p w:rsidR="00E62F84" w:rsidRDefault="00E62F84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рассмотрении документов комиссией учреждения учитывается волеизъявление гражданина относительно формы социального обслуживания и видов предоставления социальных услуг.</w:t>
      </w:r>
    </w:p>
    <w:p w:rsidR="00E62F84" w:rsidRDefault="00F80874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62F84">
        <w:rPr>
          <w:rFonts w:ascii="Times New Roman" w:hAnsi="Times New Roman"/>
          <w:sz w:val="28"/>
          <w:szCs w:val="28"/>
        </w:rPr>
        <w:t xml:space="preserve">. По итогам заседания комиссия учреждения принимает решение о признании гражданина нуждающимся в социальном обслуживании по основаниям, предусмотренным пунктом 22  Положения, с одновременным составлением индивидуальной программы либо решение об отказе в признании гражданина нуждающимся в социальном обслуживании по основаниям, предусмотренным пунктом 23  Положения. </w:t>
      </w:r>
    </w:p>
    <w:p w:rsidR="00E62F84" w:rsidRDefault="00E62F84" w:rsidP="00E62F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оформляется протоколом комиссии учреждения, выписка из которого (далее – решение) в течение следующего рабочего дня направляется учреждению.</w:t>
      </w:r>
    </w:p>
    <w:p w:rsidR="00E62F84" w:rsidRDefault="00E62F84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 течение дня получения решения оформляет приказ учреждения о признании гражданина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социальном обслуживании (далее – приказ о признании) либо приказ учреждения об отказе в признании нуждающимся в социальном обслуживании (далее – приказ об отказе в признании).</w:t>
      </w:r>
    </w:p>
    <w:p w:rsidR="000F3B43" w:rsidRDefault="000F3B43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66196B">
        <w:rPr>
          <w:rFonts w:ascii="Times New Roman" w:hAnsi="Times New Roman"/>
          <w:sz w:val="28"/>
          <w:szCs w:val="28"/>
        </w:rPr>
        <w:t xml:space="preserve">Перечень необходимых документов и основания для признания гражданин нуждающимися в социальном  обслуживании прописаны  в </w:t>
      </w:r>
      <w:r w:rsidR="0066196B" w:rsidRPr="00B47A9E">
        <w:rPr>
          <w:rFonts w:ascii="Times New Roman" w:hAnsi="Times New Roman"/>
          <w:sz w:val="28"/>
          <w:szCs w:val="28"/>
        </w:rPr>
        <w:t>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</w:t>
      </w:r>
      <w:r w:rsidR="0066196B">
        <w:rPr>
          <w:rFonts w:ascii="Times New Roman" w:hAnsi="Times New Roman"/>
          <w:sz w:val="28"/>
          <w:szCs w:val="28"/>
        </w:rPr>
        <w:t>.</w:t>
      </w:r>
    </w:p>
    <w:p w:rsidR="0066196B" w:rsidRDefault="0066196B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6B" w:rsidRDefault="0066196B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b/>
          <w:sz w:val="28"/>
          <w:szCs w:val="28"/>
        </w:rPr>
        <w:t xml:space="preserve">                        4.  Организация деятельности Комиссии</w:t>
      </w:r>
    </w:p>
    <w:p w:rsidR="0066196B" w:rsidRDefault="0066196B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96B" w:rsidRDefault="0066196B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Комиссия  формируется в составе  председателя, секретаря, и членов комиссии. Количественный и персональный состав Комиссии утверждается приказом директора </w:t>
      </w:r>
      <w:proofErr w:type="gramStart"/>
      <w:r>
        <w:rPr>
          <w:rFonts w:ascii="Times New Roman" w:hAnsi="Times New Roman"/>
          <w:sz w:val="28"/>
          <w:szCs w:val="28"/>
        </w:rPr>
        <w:t>БУ РА</w:t>
      </w:r>
      <w:proofErr w:type="gramEnd"/>
      <w:r>
        <w:rPr>
          <w:rFonts w:ascii="Times New Roman" w:hAnsi="Times New Roman"/>
          <w:sz w:val="28"/>
          <w:szCs w:val="28"/>
        </w:rPr>
        <w:t xml:space="preserve"> «УСПН Кош-Агачского района».</w:t>
      </w:r>
    </w:p>
    <w:p w:rsidR="0066196B" w:rsidRDefault="0066196B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 временного  отсутствия  председателя комиссии (командировка, отпуск, временная нетрудоспособность и другие) заседание  Комиссии проводится  </w:t>
      </w:r>
      <w:r w:rsidR="00B755B0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официально исполняющим обязанности  отсутствующего председателя по должности.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Председатель и члены Комиссии обязаны: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участвовать в заседании  Комиссии;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-рассматривать заявления в установленные законодательством сроки;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требования законодательных и иных  нормативных правовых актов, Положений;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 возложенные на них  функции на  высоком уровне профессионализма, этических и моральных норм;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 конфиденциальность рассматриваемых заявлений.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временного  отсутствия  кого-либо из постоянных членов  Комиссии   в заседании  принимает участие лицо,  официально исполняющее обязанности по должности отсутствующего члена  Комиссии.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Организационное  обеспечение деятельности Комиссии, в том числе подготовка документов для рассмотрения Комиссии, ведения </w:t>
      </w:r>
      <w:r>
        <w:rPr>
          <w:rFonts w:ascii="Times New Roman" w:hAnsi="Times New Roman"/>
          <w:sz w:val="28"/>
          <w:szCs w:val="28"/>
        </w:rPr>
        <w:lastRenderedPageBreak/>
        <w:t>протокола заседания Комиссии, оповещении е членов  Комиссии о дате и времени заседания осуществляет секретарь Комиссии.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Заседание Комиссии </w:t>
      </w:r>
      <w:r w:rsidR="00115902">
        <w:rPr>
          <w:rFonts w:ascii="Times New Roman" w:hAnsi="Times New Roman"/>
          <w:sz w:val="28"/>
          <w:szCs w:val="28"/>
        </w:rPr>
        <w:t>проводится по  необходимости.</w:t>
      </w:r>
    </w:p>
    <w:p w:rsidR="00115902" w:rsidRDefault="00115902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Заседание  Комиссии </w:t>
      </w:r>
      <w:proofErr w:type="gramStart"/>
      <w:r>
        <w:rPr>
          <w:rFonts w:ascii="Times New Roman" w:hAnsi="Times New Roman"/>
          <w:sz w:val="28"/>
          <w:szCs w:val="28"/>
        </w:rPr>
        <w:t>правомочна</w:t>
      </w:r>
      <w:proofErr w:type="gramEnd"/>
      <w:r>
        <w:rPr>
          <w:rFonts w:ascii="Times New Roman" w:hAnsi="Times New Roman"/>
          <w:sz w:val="28"/>
          <w:szCs w:val="28"/>
        </w:rPr>
        <w:t>, если  на них присутствует 2/36 состава.</w:t>
      </w:r>
    </w:p>
    <w:p w:rsidR="00115902" w:rsidRDefault="00115902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Решение Комиссии принимается  открытым голосованием,  большинством голосов от числа членов комиссии, принимающих участие  в заседании. В случае равенства голосов, голос председателя Комиссии  является решающим.</w:t>
      </w:r>
    </w:p>
    <w:p w:rsidR="00115902" w:rsidRDefault="00115902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Решение Комиссии  оформляется в форме  протокола. Протокол  заседания Комиссии подписывается  всеми присутствующими на заседании членами Комиссии.</w:t>
      </w:r>
    </w:p>
    <w:p w:rsidR="00115902" w:rsidRDefault="00115902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Внесение изменении в  настоящее  положение осуществляется  приказом директора </w:t>
      </w:r>
      <w:proofErr w:type="gramStart"/>
      <w:r>
        <w:rPr>
          <w:rFonts w:ascii="Times New Roman" w:hAnsi="Times New Roman"/>
          <w:sz w:val="28"/>
          <w:szCs w:val="28"/>
        </w:rPr>
        <w:t>БУ РА</w:t>
      </w:r>
      <w:proofErr w:type="gramEnd"/>
      <w:r>
        <w:rPr>
          <w:rFonts w:ascii="Times New Roman" w:hAnsi="Times New Roman"/>
          <w:sz w:val="28"/>
          <w:szCs w:val="28"/>
        </w:rPr>
        <w:t xml:space="preserve"> «УСПН Кош-Агачского района».</w:t>
      </w:r>
    </w:p>
    <w:p w:rsidR="00B755B0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5B0" w:rsidRPr="0066196B" w:rsidRDefault="00B755B0" w:rsidP="00E6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55B0" w:rsidRPr="0066196B" w:rsidSect="0078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84"/>
    <w:rsid w:val="000F3B43"/>
    <w:rsid w:val="00115902"/>
    <w:rsid w:val="001F1478"/>
    <w:rsid w:val="0066196B"/>
    <w:rsid w:val="00772134"/>
    <w:rsid w:val="0078227B"/>
    <w:rsid w:val="00B755B0"/>
    <w:rsid w:val="00E62F84"/>
    <w:rsid w:val="00E7653F"/>
    <w:rsid w:val="00EC096F"/>
    <w:rsid w:val="00F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62F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hAnsi="Arial" w:cs="Arial"/>
      <w:b/>
      <w:bCs/>
      <w:sz w:val="40"/>
      <w:szCs w:val="20"/>
    </w:rPr>
  </w:style>
  <w:style w:type="character" w:customStyle="1" w:styleId="a4">
    <w:name w:val="Подзаголовок Знак"/>
    <w:basedOn w:val="a0"/>
    <w:link w:val="a3"/>
    <w:rsid w:val="00E62F84"/>
    <w:rPr>
      <w:rFonts w:ascii="Arial" w:eastAsia="Times New Roman" w:hAnsi="Arial" w:cs="Arial"/>
      <w:b/>
      <w:bCs/>
      <w:sz w:val="40"/>
      <w:szCs w:val="20"/>
      <w:lang w:eastAsia="ru-RU"/>
    </w:rPr>
  </w:style>
  <w:style w:type="paragraph" w:styleId="a5">
    <w:name w:val="No Spacing"/>
    <w:uiPriority w:val="1"/>
    <w:qFormat/>
    <w:rsid w:val="00E62F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2015-06-23T03:35:00Z</dcterms:created>
  <dcterms:modified xsi:type="dcterms:W3CDTF">2015-06-24T07:43:00Z</dcterms:modified>
</cp:coreProperties>
</file>